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Solicitud de Alta de Usuario en el Sistema de Información Federal para la Gestión del Control de los Alimentos – SIFeGA</w:t>
      </w:r>
    </w:p>
    <w:p>
      <w:pPr>
        <w:pStyle w:val="Normal"/>
        <w:rPr/>
      </w:pPr>
      <w:r>
        <w:rPr/>
        <w:t>Por medio de la presente solicito el acceso al Sistema de Información Federal para la Gestión del Control de los Alimentos (SIFeGA) de la Provincia de Mendoza, de acuerdo a la información provista a continuación: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/>
      </w:pPr>
      <w:r>
        <w:rPr/>
        <w:t>Nombre o Razón Social: 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CUIT:……………………………………………………………………………………………………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Domicilio legal (Provincia, localidad, calle y número:……………………………………………………………………………………………………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Domicilio legal electrónico (correo electrónico): 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Teléfono: ……………………………………………………………………………………………………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  <w:u w:val="single"/>
        </w:rPr>
        <w:t>Documentación a adjuntar</w:t>
      </w:r>
      <w:r>
        <w:rPr>
          <w:b/>
        </w:rPr>
        <w:t>:</w:t>
      </w:r>
    </w:p>
    <w:p>
      <w:pPr>
        <w:pStyle w:val="Normal"/>
        <w:rPr/>
      </w:pPr>
      <w:r>
        <w:rPr>
          <w:b/>
        </w:rPr>
        <w:t>En caso de persona física</w:t>
      </w:r>
      <w:r>
        <w:rPr/>
        <w:t xml:space="preserve">: * D.N.I. </w:t>
      </w:r>
    </w:p>
    <w:p>
      <w:pPr>
        <w:pStyle w:val="Normal"/>
        <w:rPr/>
      </w:pPr>
      <w:bookmarkStart w:id="0" w:name="_gjdgxs"/>
      <w:bookmarkEnd w:id="0"/>
      <w:r>
        <w:rPr>
          <w:b/>
        </w:rPr>
        <w:t>En caso de Sociedad</w:t>
      </w:r>
      <w:r>
        <w:rPr/>
        <w:t>: *Poder autorizado por la sociedad, refrendado por escribano público o Juez de Paz,  * D.N.I. del Autorizado. Estatuto de la sociedad para corroborar domicilio legal.</w:t>
      </w:r>
    </w:p>
    <w:p>
      <w:pPr>
        <w:pStyle w:val="Normal"/>
        <w:jc w:val="center"/>
        <w:rPr/>
      </w:pPr>
      <w:r>
        <w:rPr/>
        <w:t xml:space="preserve">Enviar a </w:t>
      </w:r>
      <w:hyperlink r:id="rId2">
        <w:r>
          <w:rPr>
            <w:rStyle w:val="EnlacedeInternet"/>
            <w:i w:val="false"/>
            <w:iCs w:val="false"/>
          </w:rPr>
          <w:t>registros-industria@mendoza.gov.ar</w:t>
        </w:r>
      </w:hyperlink>
      <w:r>
        <w:rPr>
          <w:i w:val="false"/>
          <w:iCs w:val="false"/>
        </w:rPr>
        <w:t xml:space="preserve">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Términos y Condiciones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El acceso y clave otorgados por la </w:t>
      </w:r>
      <w:r>
        <w:rPr>
          <w:b/>
          <w:bCs/>
          <w:sz w:val="18"/>
          <w:szCs w:val="18"/>
        </w:rPr>
        <w:t xml:space="preserve">Dirección de Fiscalización, Control y Tecnología Agroindustrial </w:t>
      </w:r>
      <w:r>
        <w:rPr>
          <w:sz w:val="18"/>
          <w:szCs w:val="18"/>
        </w:rPr>
        <w:t>habilitará al usuario a operar en el SIFeGA. La clave de acceso que se otorga al usuario es personal, secreta e intransferible. El usuario será responsable en caso de su divulgación.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>Luego de ingresar por primera vez al sistema, el usuario deberá modificar la clave de usuario suministrada y será responsable de su resguardo.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>Las gestiones efectuadas por el usuario utilizando su respectiva clave se presumen realizadas por él mismo. A tal efecto se considera que son válidas, legítimas y auténticas sin necesidad de realizar o tomar ningún otro resguardo de ninguna índole.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>El domicilio legal electrónico declarado se constituirá en adelante como el domicilio de notificación. Asimismo, todas las notificaciones se encontrarán en el sistema, teniendo estás carácter de notificación fehaciente.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>Toda la información presentada en el sistema reviste carácter de declaración jurada.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>Declaro haber leído y comprendido los Términos y Condiciones de uso del SIFeGA y certifico que los datos vertidos en el presente formulario son correctos y verdaderos, entregando la documentación de aval solicitada.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6405" w:leader="none"/>
        </w:tabs>
        <w:spacing w:lineRule="auto" w:line="240"/>
        <w:jc w:val="right"/>
        <w:rPr/>
      </w:pPr>
      <w:bookmarkStart w:id="1" w:name="_30j0zll"/>
      <w:bookmarkEnd w:id="1"/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>-------</w:t>
      </w:r>
      <w:r>
        <w:rPr/>
        <w:t>--------------------------------</w:t>
      </w:r>
    </w:p>
    <w:p>
      <w:pPr>
        <w:pStyle w:val="Normal"/>
        <w:spacing w:before="0" w:after="160"/>
        <w:ind w:left="5040" w:firstLine="720"/>
        <w:jc w:val="center"/>
        <w:rPr/>
      </w:pPr>
      <w:r>
        <w:rPr/>
        <w:t>Firma y Aclaración</w:t>
      </w:r>
    </w:p>
    <w:sectPr>
      <w:headerReference w:type="default" r:id="rId3"/>
      <w:footerReference w:type="default" r:id="rId4"/>
      <w:type w:val="nextPage"/>
      <w:pgSz w:w="12240" w:h="20160"/>
      <w:pgMar w:left="1701" w:right="1701" w:gutter="0" w:header="708" w:top="1417" w:footer="1417" w:bottom="241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lang w:val="es-AR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column">
                <wp:posOffset>-28575</wp:posOffset>
              </wp:positionH>
              <wp:positionV relativeFrom="paragraph">
                <wp:posOffset>-27305</wp:posOffset>
              </wp:positionV>
              <wp:extent cx="6172200" cy="28575"/>
              <wp:effectExtent l="5080" t="5080" r="5080" b="5080"/>
              <wp:wrapSquare wrapText="bothSides"/>
              <wp:docPr id="4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72200" cy="28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25pt,-2.15pt" to="483.7pt,0.05pt" ID="Forma3" stroked="t" o:allowincell="f" style="position:absolute;flip:y">
              <v:stroke color="black" weight="9360" joinstyle="round" endcap="flat"/>
              <v:fill o:detectmouseclick="t" on="false"/>
              <w10:wrap type="squar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column">
                <wp:posOffset>-28575</wp:posOffset>
              </wp:positionH>
              <wp:positionV relativeFrom="paragraph">
                <wp:posOffset>-27305</wp:posOffset>
              </wp:positionV>
              <wp:extent cx="6172200" cy="28575"/>
              <wp:effectExtent l="5080" t="5080" r="5080" b="5080"/>
              <wp:wrapSquare wrapText="bothSides"/>
              <wp:docPr id="5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72200" cy="28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25pt,-2.15pt" to="483.7pt,0.05pt" ID="Forma 1" stroked="t" o:allowincell="f" style="position:absolute;flip:y">
              <v:stroke color="black" weight="9360" joinstyle="round" endcap="flat"/>
              <v:fill o:detectmouseclick="t" on="false"/>
              <w10:wrap type="square"/>
            </v:line>
          </w:pict>
        </mc:Fallback>
      </mc:AlternateContent>
    </w:r>
    <w:r>
      <w:rPr>
        <w:lang w:val="es-AR"/>
      </w:rPr>
      <w:t>Av. Boulogne Sur Mer 3050 – Ciudad Mendoza</w:t>
    </w:r>
  </w:p>
  <w:p>
    <w:pPr>
      <w:pStyle w:val="Piedepgina"/>
      <w:jc w:val="center"/>
      <w:rPr/>
    </w:pPr>
    <w:r>
      <w:rPr>
        <w:rStyle w:val="EnlacedeInternet"/>
        <w:rFonts w:cs="Calibri"/>
        <w:color w:val="000000"/>
        <w:sz w:val="20"/>
        <w:szCs w:val="20"/>
        <w:u w:val="none"/>
        <w:lang w:val="es-AR"/>
      </w:rPr>
      <w:t xml:space="preserve">Teléfono: 2613854237/6 – </w:t>
    </w:r>
  </w:p>
  <w:p>
    <w:pPr>
      <w:pStyle w:val="Piedepgina"/>
      <w:jc w:val="center"/>
      <w:rPr/>
    </w:pPr>
    <w:r>
      <w:rPr>
        <w:rStyle w:val="EnlacedeInternet"/>
        <w:rFonts w:cs="Calibri"/>
        <w:color w:val="000000"/>
        <w:sz w:val="20"/>
        <w:szCs w:val="20"/>
        <w:u w:val="none"/>
        <w:lang w:val="es-AR"/>
      </w:rPr>
      <w:t xml:space="preserve">Correo Electrónico: </w:t>
    </w:r>
    <w:hyperlink r:id="rId1">
      <w:r>
        <w:rPr>
          <w:rStyle w:val="EnlacedeInternet"/>
          <w:rFonts w:cs="Calibri"/>
          <w:color w:val="000000"/>
          <w:sz w:val="20"/>
          <w:szCs w:val="20"/>
          <w:u w:val="none"/>
          <w:lang w:val="es-AR"/>
        </w:rPr>
        <w:t>establecimientos-industria</w:t>
      </w:r>
      <w:r>
        <w:rPr>
          <w:rStyle w:val="EnlacedeInternet"/>
          <w:rFonts w:cs="Calibri"/>
          <w:sz w:val="20"/>
          <w:szCs w:val="20"/>
          <w:lang w:val="es-AR"/>
        </w:rPr>
        <w:t>@mendoza.gov.ar</w:t>
      </w:r>
    </w:hyperlink>
    <w:r>
      <w:rPr>
        <w:rStyle w:val="EnlacedeInternet"/>
        <w:rFonts w:cs="Calibri"/>
        <w:sz w:val="20"/>
        <w:szCs w:val="20"/>
        <w:lang w:val="es-A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</w:tabs>
      <w:spacing w:lineRule="auto" w:line="240" w:before="0" w:after="0"/>
      <w:jc w:val="left"/>
      <w:rPr>
        <w:color w:val="00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2475865</wp:posOffset>
          </wp:positionH>
          <wp:positionV relativeFrom="paragraph">
            <wp:posOffset>-5080</wp:posOffset>
          </wp:positionV>
          <wp:extent cx="2279650" cy="685165"/>
          <wp:effectExtent l="0" t="0" r="0" b="0"/>
          <wp:wrapSquare wrapText="largest"/>
          <wp:docPr id="1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           </w:t>
    </w:r>
    <w:r>
      <mc:AlternateContent>
        <mc:Choice Requires="wps">
          <w:drawing>
            <wp:anchor behindDoc="1" distT="635" distB="635" distL="635" distR="635" simplePos="0" locked="0" layoutInCell="0" allowOverlap="1" relativeHeight="2">
              <wp:simplePos x="0" y="0"/>
              <wp:positionH relativeFrom="column">
                <wp:posOffset>-876935</wp:posOffset>
              </wp:positionH>
              <wp:positionV relativeFrom="paragraph">
                <wp:posOffset>678815</wp:posOffset>
              </wp:positionV>
              <wp:extent cx="7077075" cy="635"/>
              <wp:effectExtent l="635" t="635" r="635" b="635"/>
              <wp:wrapNone/>
              <wp:docPr id="2" name="4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24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9.05pt,53.45pt" to="488.15pt,53.45pt" ID="4 1" stroked="t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  <w:r>
      <w:rPr/>
      <w:drawing>
        <wp:inline distT="0" distB="0" distL="0" distR="0">
          <wp:extent cx="1794510" cy="733425"/>
          <wp:effectExtent l="0" t="0" r="0" b="0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03d0"/>
    <w:pPr>
      <w:widowControl/>
      <w:suppressAutoHyphens w:val="true"/>
      <w:bidi w:val="0"/>
      <w:spacing w:lineRule="auto" w:line="259" w:before="0" w:after="160"/>
      <w:jc w:val="both"/>
    </w:pPr>
    <w:rPr>
      <w:rFonts w:ascii="Calibri" w:hAnsi="Calibri" w:eastAsia="Calibri" w:cs="Calibri"/>
      <w:color w:val="auto"/>
      <w:kern w:val="0"/>
      <w:sz w:val="21"/>
      <w:szCs w:val="22"/>
      <w:lang w:val="es-AR" w:eastAsia="es-ES" w:bidi="ar-SA"/>
    </w:rPr>
  </w:style>
  <w:style w:type="paragraph" w:styleId="Ttulo1">
    <w:name w:val="Heading 1"/>
    <w:basedOn w:val="LOnormal"/>
    <w:next w:val="LOnormal"/>
    <w:qFormat/>
    <w:rsid w:val="00aa03d0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rsid w:val="00aa03d0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rsid w:val="00aa03d0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rsid w:val="00aa03d0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rsid w:val="00aa03d0"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rsid w:val="00aa03d0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44d03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semiHidden/>
    <w:qFormat/>
    <w:rsid w:val="00fa76f9"/>
    <w:rPr>
      <w:sz w:val="21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fa76f9"/>
    <w:rPr>
      <w:sz w:val="21"/>
    </w:rPr>
  </w:style>
  <w:style w:type="character" w:styleId="EnlacedeInternet">
    <w:name w:val="Enlace de Internet"/>
    <w:basedOn w:val="DefaultParagraphFont"/>
    <w:uiPriority w:val="99"/>
    <w:unhideWhenUsed/>
    <w:rsid w:val="00ad757f"/>
    <w:rPr>
      <w:color w:val="0000FF" w:themeColor="hyperlink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customStyle="1">
    <w:name w:val="LO-normal"/>
    <w:qFormat/>
    <w:rsid w:val="00aa03d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ES" w:bidi="ar-SA"/>
    </w:rPr>
  </w:style>
  <w:style w:type="paragraph" w:styleId="Ttulogeneral">
    <w:name w:val="Title"/>
    <w:basedOn w:val="LOnormal"/>
    <w:next w:val="LOnormal"/>
    <w:qFormat/>
    <w:rsid w:val="00aa03d0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rsid w:val="00aa03d0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44d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fa76f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fa76f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a03d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gistros-industria@mendoza.gov.a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stablecimientos-industria@mendoza.gov.a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LibreOffice/7.3.7.2$Linux_X86_64 LibreOffice_project/30$Build-2</Application>
  <AppVersion>15.0000</AppVersion>
  <Pages>1</Pages>
  <Words>323</Words>
  <Characters>2053</Characters>
  <CharactersWithSpaces>2503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2021-09-24T01:37:00Z</dcterms:created>
  <dc:creator>WPS Office</dc:creator>
  <dc:description/>
  <dc:language>es-AR</dc:language>
  <cp:lastModifiedBy/>
  <dcterms:modified xsi:type="dcterms:W3CDTF">2024-09-19T14:21:01Z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